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C955D" w14:textId="77777777" w:rsidR="00B67852" w:rsidRDefault="00B67852" w:rsidP="00B67852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bCs w:val="0"/>
          <w:sz w:val="24"/>
        </w:rPr>
      </w:pPr>
      <w:bookmarkStart w:id="0" w:name="_Toc91749448"/>
      <w:r>
        <w:rPr>
          <w:rFonts w:ascii="Times New Roman" w:hAnsi="Times New Roman" w:cs="Times New Roman"/>
          <w:bCs w:val="0"/>
          <w:sz w:val="24"/>
          <w:u w:val="single"/>
        </w:rPr>
        <w:t>Stropní rameno pro náhledový monitor na operačním sále</w:t>
      </w:r>
      <w:r>
        <w:rPr>
          <w:rFonts w:ascii="Times New Roman" w:hAnsi="Times New Roman" w:cs="Times New Roman"/>
          <w:bCs w:val="0"/>
          <w:sz w:val="24"/>
        </w:rPr>
        <w:t xml:space="preserve"> – 2 ks</w:t>
      </w:r>
    </w:p>
    <w:p w14:paraId="158B0F0B" w14:textId="77777777" w:rsidR="00B67852" w:rsidRDefault="00B67852" w:rsidP="00B67852">
      <w:pPr>
        <w:spacing w:line="240" w:lineRule="auto"/>
        <w:rPr>
          <w:lang w:eastAsia="cs-CZ"/>
        </w:rPr>
      </w:pP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5529"/>
        <w:gridCol w:w="3685"/>
      </w:tblGrid>
      <w:tr w:rsidR="00B67852" w:rsidRPr="00481DFA" w14:paraId="5C377D29" w14:textId="77777777" w:rsidTr="009A7F02">
        <w:tc>
          <w:tcPr>
            <w:tcW w:w="5529" w:type="dxa"/>
          </w:tcPr>
          <w:p w14:paraId="12CCCF06" w14:textId="77777777" w:rsidR="00B67852" w:rsidRPr="00481DFA" w:rsidRDefault="00B67852" w:rsidP="009A7F02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Název, typ a výrobce nabízeného zařízení</w:t>
            </w:r>
          </w:p>
        </w:tc>
        <w:tc>
          <w:tcPr>
            <w:tcW w:w="3685" w:type="dxa"/>
            <w:vAlign w:val="center"/>
          </w:tcPr>
          <w:p w14:paraId="562ECB3B" w14:textId="77777777" w:rsidR="00B67852" w:rsidRPr="00481DFA" w:rsidRDefault="00B67852" w:rsidP="009A7F02">
            <w:pPr>
              <w:pStyle w:val="1Priuckablacktitle"/>
              <w:spacing w:before="0" w:after="0"/>
              <w:ind w:left="0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4"/>
                <w:lang w:eastAsia="en-US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X="-147" w:tblpY="1931"/>
        <w:tblW w:w="9214" w:type="dxa"/>
        <w:tblLayout w:type="fixed"/>
        <w:tblLook w:val="04A0" w:firstRow="1" w:lastRow="0" w:firstColumn="1" w:lastColumn="0" w:noHBand="0" w:noVBand="1"/>
      </w:tblPr>
      <w:tblGrid>
        <w:gridCol w:w="5529"/>
        <w:gridCol w:w="850"/>
        <w:gridCol w:w="2835"/>
      </w:tblGrid>
      <w:tr w:rsidR="00B67852" w:rsidRPr="00481DFA" w14:paraId="6793D550" w14:textId="77777777" w:rsidTr="009A7F02">
        <w:tc>
          <w:tcPr>
            <w:tcW w:w="5529" w:type="dxa"/>
            <w:shd w:val="clear" w:color="auto" w:fill="D5DCE4" w:themeFill="text2" w:themeFillTint="33"/>
            <w:vAlign w:val="center"/>
          </w:tcPr>
          <w:p w14:paraId="57C968DB" w14:textId="77777777" w:rsidR="00B67852" w:rsidRPr="00481DFA" w:rsidRDefault="00B67852" w:rsidP="009A7F02">
            <w:pPr>
              <w:spacing w:line="240" w:lineRule="auto"/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481DFA">
              <w:rPr>
                <w:rFonts w:cs="Times New Roman"/>
                <w:b/>
                <w:sz w:val="18"/>
                <w:szCs w:val="18"/>
              </w:rPr>
              <w:t>Parametr nebo vlastnost</w:t>
            </w:r>
          </w:p>
        </w:tc>
        <w:tc>
          <w:tcPr>
            <w:tcW w:w="850" w:type="dxa"/>
            <w:shd w:val="clear" w:color="auto" w:fill="D5DCE4" w:themeFill="text2" w:themeFillTint="33"/>
            <w:vAlign w:val="center"/>
          </w:tcPr>
          <w:p w14:paraId="64C88707" w14:textId="77777777" w:rsidR="00B67852" w:rsidRPr="00481DFA" w:rsidRDefault="00B67852" w:rsidP="009A7F02">
            <w:pPr>
              <w:spacing w:line="240" w:lineRule="auto"/>
              <w:contextualSpacing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481DFA">
              <w:rPr>
                <w:rFonts w:cs="Times New Roman"/>
                <w:b/>
                <w:sz w:val="18"/>
                <w:szCs w:val="18"/>
              </w:rPr>
              <w:t>Splňuje ANO</w:t>
            </w:r>
            <w:r>
              <w:rPr>
                <w:rFonts w:cs="Times New Roman"/>
                <w:b/>
                <w:sz w:val="18"/>
                <w:szCs w:val="18"/>
              </w:rPr>
              <w:br/>
            </w:r>
            <w:r w:rsidRPr="00481DFA">
              <w:rPr>
                <w:rFonts w:cs="Times New Roman"/>
                <w:b/>
                <w:sz w:val="18"/>
                <w:szCs w:val="18"/>
              </w:rPr>
              <w:t xml:space="preserve">/NE </w:t>
            </w:r>
          </w:p>
        </w:tc>
        <w:tc>
          <w:tcPr>
            <w:tcW w:w="2835" w:type="dxa"/>
            <w:shd w:val="clear" w:color="auto" w:fill="D5DCE4" w:themeFill="text2" w:themeFillTint="33"/>
          </w:tcPr>
          <w:p w14:paraId="7BF0FFD7" w14:textId="77777777" w:rsidR="00B67852" w:rsidRPr="00481DFA" w:rsidRDefault="00B67852" w:rsidP="009A7F02">
            <w:pPr>
              <w:spacing w:line="240" w:lineRule="auto"/>
              <w:contextualSpacing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481DFA">
              <w:rPr>
                <w:rFonts w:cs="Times New Roman"/>
                <w:b/>
                <w:sz w:val="18"/>
                <w:szCs w:val="18"/>
              </w:rPr>
              <w:t>Konkrétní vlastnost nabídky; příp. přesný odkaz na popis v nabídce</w:t>
            </w:r>
          </w:p>
        </w:tc>
      </w:tr>
    </w:tbl>
    <w:p w14:paraId="2D6B41CB" w14:textId="77777777" w:rsidR="00B67852" w:rsidRDefault="00B67852" w:rsidP="00B67852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bCs w:val="0"/>
          <w:sz w:val="24"/>
        </w:rPr>
      </w:pPr>
    </w:p>
    <w:p w14:paraId="06C7D986" w14:textId="77777777" w:rsidR="00B67852" w:rsidRPr="00481DFA" w:rsidRDefault="00B67852" w:rsidP="00B67852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bCs w:val="0"/>
          <w:sz w:val="24"/>
        </w:rPr>
      </w:pPr>
      <w:r w:rsidRPr="00481DFA">
        <w:rPr>
          <w:rFonts w:ascii="Times New Roman" w:hAnsi="Times New Roman" w:cs="Times New Roman"/>
          <w:bCs w:val="0"/>
          <w:sz w:val="24"/>
        </w:rPr>
        <w:t>Medicínský účel</w:t>
      </w:r>
      <w:bookmarkEnd w:id="0"/>
      <w:r w:rsidRPr="00481DFA">
        <w:rPr>
          <w:rFonts w:ascii="Times New Roman" w:hAnsi="Times New Roman" w:cs="Times New Roman"/>
          <w:bCs w:val="0"/>
          <w:sz w:val="24"/>
        </w:rPr>
        <w:t>: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5529"/>
        <w:gridCol w:w="850"/>
        <w:gridCol w:w="2835"/>
      </w:tblGrid>
      <w:tr w:rsidR="00B67852" w:rsidRPr="00481DFA" w14:paraId="2168D983" w14:textId="77777777" w:rsidTr="009A7F02">
        <w:tc>
          <w:tcPr>
            <w:tcW w:w="5529" w:type="dxa"/>
          </w:tcPr>
          <w:p w14:paraId="3BF095D0" w14:textId="77777777" w:rsidR="00B67852" w:rsidRPr="00481DFA" w:rsidRDefault="00B67852" w:rsidP="009A7F02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 w:rsidRPr="00B34BCC">
              <w:rPr>
                <w:rFonts w:cs="Times New Roman"/>
                <w:color w:val="000000"/>
                <w:szCs w:val="24"/>
              </w:rPr>
              <w:t xml:space="preserve">Stropní </w:t>
            </w:r>
            <w:r>
              <w:rPr>
                <w:rFonts w:cs="Times New Roman"/>
                <w:color w:val="000000"/>
                <w:szCs w:val="24"/>
              </w:rPr>
              <w:t xml:space="preserve">rameno </w:t>
            </w:r>
            <w:r w:rsidRPr="00B34BCC">
              <w:rPr>
                <w:rFonts w:cs="Times New Roman"/>
                <w:color w:val="000000"/>
                <w:szCs w:val="24"/>
              </w:rPr>
              <w:t xml:space="preserve">pro </w:t>
            </w:r>
            <w:r>
              <w:rPr>
                <w:rFonts w:cs="Times New Roman"/>
                <w:color w:val="000000"/>
                <w:szCs w:val="24"/>
              </w:rPr>
              <w:t>uchycení náhledového</w:t>
            </w:r>
            <w:r w:rsidRPr="00B34BCC">
              <w:rPr>
                <w:rFonts w:cs="Times New Roman"/>
                <w:color w:val="000000"/>
                <w:szCs w:val="24"/>
              </w:rPr>
              <w:t xml:space="preserve"> monitor</w:t>
            </w:r>
            <w:r>
              <w:rPr>
                <w:rFonts w:cs="Times New Roman"/>
                <w:color w:val="000000"/>
                <w:szCs w:val="24"/>
              </w:rPr>
              <w:t>u při endoskopických operacích</w:t>
            </w:r>
            <w:r w:rsidRPr="00481DFA">
              <w:rPr>
                <w:rFonts w:cs="Times New Roman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14:paraId="17B025E1" w14:textId="77777777" w:rsidR="00B67852" w:rsidRPr="00481DFA" w:rsidRDefault="00B67852" w:rsidP="009A7F02">
            <w:pPr>
              <w:pStyle w:val="1Priuckablacktitle"/>
              <w:spacing w:before="0" w:after="0"/>
              <w:ind w:left="0"/>
              <w:contextualSpacing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5BA9EFFE" w14:textId="77777777" w:rsidR="00B67852" w:rsidRPr="00481DFA" w:rsidRDefault="00B67852" w:rsidP="009A7F02">
            <w:pPr>
              <w:pStyle w:val="1Priuckablacktitle"/>
              <w:spacing w:before="0" w:after="0"/>
              <w:ind w:left="0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4"/>
                <w:lang w:eastAsia="en-US"/>
              </w:rPr>
            </w:pPr>
          </w:p>
        </w:tc>
      </w:tr>
    </w:tbl>
    <w:p w14:paraId="4E6D4231" w14:textId="77777777" w:rsidR="00B67852" w:rsidRDefault="00B67852" w:rsidP="00B67852">
      <w:pPr>
        <w:pStyle w:val="Podnadpis"/>
        <w:spacing w:before="0" w:after="0" w:line="240" w:lineRule="auto"/>
        <w:contextualSpacing/>
        <w:rPr>
          <w:rFonts w:ascii="Times New Roman" w:eastAsiaTheme="minorHAnsi" w:hAnsi="Times New Roman" w:cs="Times New Roman"/>
          <w:sz w:val="24"/>
          <w:lang w:eastAsia="en-US"/>
        </w:rPr>
      </w:pPr>
    </w:p>
    <w:p w14:paraId="50913634" w14:textId="77777777" w:rsidR="00B67852" w:rsidRPr="009414E5" w:rsidRDefault="00B67852" w:rsidP="00B67852">
      <w:pPr>
        <w:spacing w:after="0" w:line="240" w:lineRule="auto"/>
        <w:contextualSpacing/>
        <w:rPr>
          <w:rFonts w:cs="Times New Roman"/>
          <w:b/>
          <w:bCs/>
          <w:szCs w:val="24"/>
        </w:rPr>
      </w:pPr>
      <w:r w:rsidRPr="009414E5">
        <w:rPr>
          <w:rFonts w:cs="Times New Roman"/>
          <w:b/>
          <w:bCs/>
          <w:szCs w:val="24"/>
        </w:rPr>
        <w:t>Funkční požadavky:</w:t>
      </w:r>
    </w:p>
    <w:tbl>
      <w:tblPr>
        <w:tblStyle w:val="Mkatabulky"/>
        <w:tblW w:w="508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29"/>
        <w:gridCol w:w="851"/>
        <w:gridCol w:w="2834"/>
      </w:tblGrid>
      <w:tr w:rsidR="00B67852" w:rsidRPr="00481DFA" w14:paraId="1C844A5C" w14:textId="77777777" w:rsidTr="009A7F02">
        <w:tc>
          <w:tcPr>
            <w:tcW w:w="3000" w:type="pct"/>
          </w:tcPr>
          <w:p w14:paraId="6DD95203" w14:textId="77777777" w:rsidR="00B67852" w:rsidRPr="00B256FF" w:rsidRDefault="00B67852" w:rsidP="009A7F02">
            <w:pPr>
              <w:spacing w:line="240" w:lineRule="auto"/>
              <w:contextualSpacing/>
              <w:rPr>
                <w:szCs w:val="24"/>
              </w:rPr>
            </w:pPr>
            <w:r w:rsidRPr="00B256FF">
              <w:rPr>
                <w:szCs w:val="24"/>
              </w:rPr>
              <w:t xml:space="preserve">Kompletní rameno včetně kabeláže pro TFT panel do 32“. </w:t>
            </w:r>
          </w:p>
        </w:tc>
        <w:tc>
          <w:tcPr>
            <w:tcW w:w="462" w:type="pct"/>
            <w:vAlign w:val="center"/>
          </w:tcPr>
          <w:p w14:paraId="452C3739" w14:textId="77777777" w:rsidR="00B67852" w:rsidRPr="00481DFA" w:rsidRDefault="00B67852" w:rsidP="009A7F02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4C4F628B" w14:textId="77777777" w:rsidR="00B67852" w:rsidRPr="00481DFA" w:rsidRDefault="00B67852" w:rsidP="009A7F02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B67852" w:rsidRPr="00481DFA" w14:paraId="1A24ADE0" w14:textId="77777777" w:rsidTr="009A7F02">
        <w:tc>
          <w:tcPr>
            <w:tcW w:w="3000" w:type="pct"/>
          </w:tcPr>
          <w:p w14:paraId="1A25796D" w14:textId="77777777" w:rsidR="00B67852" w:rsidRPr="00B256FF" w:rsidRDefault="00B67852" w:rsidP="009A7F02">
            <w:pPr>
              <w:spacing w:line="240" w:lineRule="auto"/>
              <w:contextualSpacing/>
              <w:rPr>
                <w:szCs w:val="24"/>
              </w:rPr>
            </w:pPr>
            <w:r w:rsidRPr="00B256FF">
              <w:rPr>
                <w:szCs w:val="24"/>
              </w:rPr>
              <w:t xml:space="preserve">Rameno musí umožnit instalaci monitorů s interním i externím zdrojem napájení, různými typy výstupů i různými typy mechanického uchycení VESA. </w:t>
            </w:r>
          </w:p>
        </w:tc>
        <w:tc>
          <w:tcPr>
            <w:tcW w:w="462" w:type="pct"/>
            <w:vAlign w:val="center"/>
          </w:tcPr>
          <w:p w14:paraId="2AB00172" w14:textId="77777777" w:rsidR="00B67852" w:rsidRPr="00481DFA" w:rsidRDefault="00B67852" w:rsidP="009A7F02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3D344AC1" w14:textId="77777777" w:rsidR="00B67852" w:rsidRPr="00481DFA" w:rsidRDefault="00B67852" w:rsidP="009A7F02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B67852" w:rsidRPr="00481DFA" w14:paraId="1BF70F0E" w14:textId="77777777" w:rsidTr="009A7F02">
        <w:tc>
          <w:tcPr>
            <w:tcW w:w="3000" w:type="pct"/>
          </w:tcPr>
          <w:p w14:paraId="0C2F2319" w14:textId="77777777" w:rsidR="00B67852" w:rsidRPr="00B256FF" w:rsidRDefault="00B67852" w:rsidP="009A7F02">
            <w:pPr>
              <w:spacing w:line="240" w:lineRule="auto"/>
              <w:contextualSpacing/>
              <w:rPr>
                <w:szCs w:val="24"/>
              </w:rPr>
            </w:pPr>
            <w:r w:rsidRPr="00B256FF">
              <w:rPr>
                <w:szCs w:val="24"/>
              </w:rPr>
              <w:t xml:space="preserve">Polohování monitoru musí být možné prostřednictvím </w:t>
            </w:r>
            <w:proofErr w:type="spellStart"/>
            <w:r w:rsidRPr="00B256FF">
              <w:rPr>
                <w:szCs w:val="24"/>
              </w:rPr>
              <w:t>sterilizovatelné</w:t>
            </w:r>
            <w:proofErr w:type="spellEnd"/>
            <w:r w:rsidRPr="00B256FF">
              <w:rPr>
                <w:szCs w:val="24"/>
              </w:rPr>
              <w:t xml:space="preserve"> rukojeti, kompatibilní se </w:t>
            </w:r>
            <w:proofErr w:type="spellStart"/>
            <w:r w:rsidRPr="00B256FF">
              <w:rPr>
                <w:szCs w:val="24"/>
              </w:rPr>
              <w:t>sterilizovatelnými</w:t>
            </w:r>
            <w:proofErr w:type="spellEnd"/>
            <w:r w:rsidRPr="00B256FF">
              <w:rPr>
                <w:szCs w:val="24"/>
              </w:rPr>
              <w:t xml:space="preserve"> rukojeťmi operačních svítidel. </w:t>
            </w:r>
          </w:p>
        </w:tc>
        <w:tc>
          <w:tcPr>
            <w:tcW w:w="462" w:type="pct"/>
            <w:vAlign w:val="center"/>
          </w:tcPr>
          <w:p w14:paraId="07623CD1" w14:textId="77777777" w:rsidR="00B67852" w:rsidRPr="00481DFA" w:rsidRDefault="00B67852" w:rsidP="009A7F02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5EC3E362" w14:textId="77777777" w:rsidR="00B67852" w:rsidRPr="00481DFA" w:rsidRDefault="00B67852" w:rsidP="009A7F02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B67852" w:rsidRPr="00481DFA" w14:paraId="414D2EE8" w14:textId="77777777" w:rsidTr="009A7F02">
        <w:tc>
          <w:tcPr>
            <w:tcW w:w="3000" w:type="pct"/>
          </w:tcPr>
          <w:p w14:paraId="70094780" w14:textId="77777777" w:rsidR="00B67852" w:rsidRPr="00B256FF" w:rsidRDefault="00B67852" w:rsidP="009A7F02">
            <w:pPr>
              <w:spacing w:line="240" w:lineRule="auto"/>
              <w:contextualSpacing/>
              <w:rPr>
                <w:szCs w:val="24"/>
              </w:rPr>
            </w:pPr>
            <w:r w:rsidRPr="00B256FF">
              <w:rPr>
                <w:szCs w:val="24"/>
              </w:rPr>
              <w:t xml:space="preserve">Rameno musí </w:t>
            </w:r>
            <w:r>
              <w:rPr>
                <w:szCs w:val="24"/>
              </w:rPr>
              <w:t xml:space="preserve">být </w:t>
            </w:r>
            <w:proofErr w:type="gramStart"/>
            <w:r>
              <w:rPr>
                <w:szCs w:val="24"/>
              </w:rPr>
              <w:t>2-segmentové</w:t>
            </w:r>
            <w:proofErr w:type="gramEnd"/>
            <w:r>
              <w:rPr>
                <w:szCs w:val="24"/>
              </w:rPr>
              <w:t xml:space="preserve"> a </w:t>
            </w:r>
            <w:r w:rsidRPr="00B256FF">
              <w:rPr>
                <w:szCs w:val="24"/>
              </w:rPr>
              <w:t xml:space="preserve">splňovat </w:t>
            </w:r>
            <w:r>
              <w:rPr>
                <w:szCs w:val="24"/>
              </w:rPr>
              <w:t xml:space="preserve">tak </w:t>
            </w:r>
            <w:r w:rsidRPr="00B256FF">
              <w:rPr>
                <w:szCs w:val="24"/>
              </w:rPr>
              <w:t>požadavky na maximální flexibilit</w:t>
            </w:r>
            <w:r>
              <w:rPr>
                <w:szCs w:val="24"/>
              </w:rPr>
              <w:t xml:space="preserve">u při manipulaci </w:t>
            </w:r>
          </w:p>
        </w:tc>
        <w:tc>
          <w:tcPr>
            <w:tcW w:w="462" w:type="pct"/>
            <w:vAlign w:val="center"/>
          </w:tcPr>
          <w:p w14:paraId="2F08FB47" w14:textId="77777777" w:rsidR="00B67852" w:rsidRPr="00481DFA" w:rsidRDefault="00B67852" w:rsidP="009A7F02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069C9D5A" w14:textId="77777777" w:rsidR="00B67852" w:rsidRPr="00481DFA" w:rsidRDefault="00B67852" w:rsidP="009A7F02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B67852" w:rsidRPr="00481DFA" w14:paraId="51CD6E11" w14:textId="77777777" w:rsidTr="009A7F02">
        <w:tc>
          <w:tcPr>
            <w:tcW w:w="3000" w:type="pct"/>
          </w:tcPr>
          <w:p w14:paraId="490D5060" w14:textId="77777777" w:rsidR="00B67852" w:rsidRDefault="00B67852" w:rsidP="009A7F02">
            <w:pPr>
              <w:spacing w:line="240" w:lineRule="auto"/>
            </w:pPr>
            <w:r w:rsidRPr="00B256FF">
              <w:rPr>
                <w:szCs w:val="24"/>
              </w:rPr>
              <w:t xml:space="preserve">Rameno </w:t>
            </w:r>
            <w:r>
              <w:rPr>
                <w:szCs w:val="24"/>
              </w:rPr>
              <w:t>je uchyceno na samostatném stropním závěsu, který je součástí dodávky</w:t>
            </w:r>
            <w:r w:rsidRPr="00B256FF">
              <w:rPr>
                <w:szCs w:val="24"/>
              </w:rPr>
              <w:t>.</w:t>
            </w:r>
          </w:p>
        </w:tc>
        <w:tc>
          <w:tcPr>
            <w:tcW w:w="462" w:type="pct"/>
            <w:vAlign w:val="center"/>
          </w:tcPr>
          <w:p w14:paraId="1ED14167" w14:textId="77777777" w:rsidR="00B67852" w:rsidRPr="00481DFA" w:rsidRDefault="00B67852" w:rsidP="009A7F02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5CC6CDAE" w14:textId="77777777" w:rsidR="00B67852" w:rsidRPr="00481DFA" w:rsidRDefault="00B67852" w:rsidP="009A7F02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5104648E" w14:textId="77777777" w:rsidR="00B67852" w:rsidRPr="00481DFA" w:rsidRDefault="00B67852" w:rsidP="00B67852">
      <w:pPr>
        <w:suppressAutoHyphens/>
        <w:spacing w:after="0" w:line="240" w:lineRule="auto"/>
        <w:contextualSpacing/>
        <w:rPr>
          <w:rFonts w:cs="Times New Roman"/>
          <w:szCs w:val="24"/>
        </w:rPr>
      </w:pPr>
      <w:r w:rsidRPr="00481DFA">
        <w:rPr>
          <w:rFonts w:cs="Times New Roman"/>
          <w:szCs w:val="24"/>
        </w:rPr>
        <w:t xml:space="preserve"> </w:t>
      </w:r>
    </w:p>
    <w:p w14:paraId="534B177A" w14:textId="77777777" w:rsidR="00AD58D2" w:rsidRDefault="00AD58D2"/>
    <w:sectPr w:rsidR="00AD5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ill Sans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52"/>
    <w:rsid w:val="003564D7"/>
    <w:rsid w:val="00AD58D2"/>
    <w:rsid w:val="00B6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DD2A3"/>
  <w15:chartTrackingRefBased/>
  <w15:docId w15:val="{C7511532-714E-453C-A066-72FD2E9F2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L&amp;P Normální"/>
    <w:qFormat/>
    <w:rsid w:val="00B67852"/>
    <w:pPr>
      <w:spacing w:line="360" w:lineRule="auto"/>
    </w:pPr>
    <w:rPr>
      <w:rFonts w:ascii="Times New Roman" w:hAnsi="Times New Roman"/>
      <w:kern w:val="0"/>
      <w:sz w:val="24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67852"/>
    <w:pPr>
      <w:spacing w:after="0" w:line="240" w:lineRule="auto"/>
    </w:pPr>
    <w:rPr>
      <w:rFonts w:ascii="Times New Roman" w:hAnsi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text">
    <w:name w:val="W text"/>
    <w:basedOn w:val="Normln"/>
    <w:rsid w:val="00B67852"/>
    <w:pPr>
      <w:suppressAutoHyphens/>
      <w:autoSpaceDE w:val="0"/>
      <w:spacing w:after="12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67852"/>
    <w:pPr>
      <w:autoSpaceDE w:val="0"/>
      <w:autoSpaceDN w:val="0"/>
      <w:adjustRightInd w:val="0"/>
      <w:spacing w:before="240" w:after="240" w:line="230" w:lineRule="exact"/>
      <w:jc w:val="both"/>
    </w:pPr>
    <w:rPr>
      <w:rFonts w:ascii="Arial" w:eastAsia="Times New Roman" w:hAnsi="Arial" w:cs="Courier New"/>
      <w:b/>
      <w:bCs/>
      <w:sz w:val="20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B67852"/>
    <w:rPr>
      <w:rFonts w:ascii="Arial" w:eastAsia="Times New Roman" w:hAnsi="Arial" w:cs="Courier New"/>
      <w:b/>
      <w:bCs/>
      <w:kern w:val="0"/>
      <w:sz w:val="20"/>
      <w:szCs w:val="24"/>
      <w:lang w:eastAsia="cs-CZ"/>
      <w14:ligatures w14:val="none"/>
    </w:rPr>
  </w:style>
  <w:style w:type="paragraph" w:customStyle="1" w:styleId="1Priuckablacktitle">
    <w:name w:val="1 Priucka black  title"/>
    <w:basedOn w:val="Normln"/>
    <w:uiPriority w:val="99"/>
    <w:qFormat/>
    <w:rsid w:val="00B67852"/>
    <w:pPr>
      <w:spacing w:before="240" w:after="60" w:line="240" w:lineRule="auto"/>
      <w:ind w:left="2603"/>
    </w:pPr>
    <w:rPr>
      <w:rFonts w:ascii="Gill Sans" w:eastAsia="Times New Roman" w:hAnsi="Gill Sans" w:cs="Times New Roman"/>
      <w:b/>
      <w:bCs/>
      <w:color w:val="000000"/>
      <w:sz w:val="5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745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Macek</dc:creator>
  <cp:keywords/>
  <dc:description/>
  <cp:lastModifiedBy>Ivo Macek</cp:lastModifiedBy>
  <cp:revision>1</cp:revision>
  <dcterms:created xsi:type="dcterms:W3CDTF">2023-04-14T02:33:00Z</dcterms:created>
  <dcterms:modified xsi:type="dcterms:W3CDTF">2023-04-14T02:33:00Z</dcterms:modified>
</cp:coreProperties>
</file>